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AB4857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AD1163" w:rsidRPr="00AD1163">
        <w:rPr>
          <w:b/>
          <w:bCs/>
          <w:kern w:val="36"/>
          <w:szCs w:val="28"/>
        </w:rPr>
        <w:t xml:space="preserve">дакриоадените, дакриоцистите, флегмоне орбиты, абсцессе века, флегмоне века, </w:t>
      </w:r>
      <w:proofErr w:type="spellStart"/>
      <w:r w:rsidR="00AD1163" w:rsidRPr="00AD1163">
        <w:rPr>
          <w:b/>
          <w:bCs/>
          <w:kern w:val="36"/>
          <w:szCs w:val="28"/>
        </w:rPr>
        <w:t>эндофтальмите</w:t>
      </w:r>
      <w:proofErr w:type="spellEnd"/>
      <w:r w:rsidR="00AD1163" w:rsidRPr="00AD1163">
        <w:rPr>
          <w:b/>
          <w:bCs/>
          <w:kern w:val="36"/>
          <w:szCs w:val="28"/>
        </w:rPr>
        <w:t xml:space="preserve">, </w:t>
      </w:r>
      <w:proofErr w:type="spellStart"/>
      <w:r w:rsidR="00AD1163" w:rsidRPr="00AD1163">
        <w:rPr>
          <w:b/>
          <w:bCs/>
          <w:kern w:val="36"/>
          <w:szCs w:val="28"/>
        </w:rPr>
        <w:t>панофтальмите</w:t>
      </w:r>
      <w:proofErr w:type="spellEnd"/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965191" w:rsidRDefault="00BF6098" w:rsidP="00A4699D">
      <w:pPr>
        <w:spacing w:after="0" w:line="240" w:lineRule="auto"/>
        <w:rPr>
          <w:rStyle w:val="apple-style-span"/>
          <w:bCs/>
          <w:color w:val="000000"/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5F658A">
        <w:rPr>
          <w:rStyle w:val="apple-style-span"/>
          <w:bCs/>
          <w:color w:val="000000"/>
          <w:szCs w:val="28"/>
        </w:rPr>
        <w:t>любой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5375BE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AD1163" w:rsidRPr="00092F78" w:rsidRDefault="00AD1163" w:rsidP="00A4699D">
      <w:pPr>
        <w:spacing w:after="0" w:line="240" w:lineRule="auto"/>
        <w:rPr>
          <w:b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512"/>
      </w:tblGrid>
      <w:tr w:rsidR="00AD1163" w:rsidRPr="007627F8" w:rsidTr="00B55A34">
        <w:tc>
          <w:tcPr>
            <w:tcW w:w="2235" w:type="dxa"/>
          </w:tcPr>
          <w:p w:rsidR="00AD1163" w:rsidRPr="00BA1F18" w:rsidRDefault="00AD1163" w:rsidP="00AD1163">
            <w:pPr>
              <w:spacing w:after="0" w:line="240" w:lineRule="auto"/>
              <w:rPr>
                <w:szCs w:val="28"/>
              </w:rPr>
            </w:pPr>
            <w:r w:rsidRPr="003323AE">
              <w:rPr>
                <w:szCs w:val="28"/>
              </w:rPr>
              <w:t>Н00.0</w:t>
            </w:r>
          </w:p>
        </w:tc>
        <w:tc>
          <w:tcPr>
            <w:tcW w:w="7512" w:type="dxa"/>
          </w:tcPr>
          <w:p w:rsidR="00AD1163" w:rsidRPr="005E25F8" w:rsidRDefault="00AD1163" w:rsidP="00AD116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25F8">
              <w:rPr>
                <w:rFonts w:ascii="Times New Roman" w:hAnsi="Times New Roman" w:cs="Times New Roman"/>
                <w:sz w:val="28"/>
                <w:szCs w:val="28"/>
              </w:rPr>
              <w:t>Гордеолум</w:t>
            </w:r>
            <w:proofErr w:type="spellEnd"/>
            <w:r w:rsidRPr="005E25F8">
              <w:rPr>
                <w:rFonts w:ascii="Times New Roman" w:hAnsi="Times New Roman" w:cs="Times New Roman"/>
                <w:sz w:val="28"/>
                <w:szCs w:val="28"/>
              </w:rPr>
              <w:t xml:space="preserve"> и другие глубокие воспаления век</w:t>
            </w:r>
          </w:p>
        </w:tc>
      </w:tr>
      <w:tr w:rsidR="00AD1163" w:rsidRPr="007627F8" w:rsidTr="00B55A34">
        <w:tc>
          <w:tcPr>
            <w:tcW w:w="2235" w:type="dxa"/>
          </w:tcPr>
          <w:p w:rsidR="00AD1163" w:rsidRPr="003323AE" w:rsidRDefault="00AD1163" w:rsidP="00AD1163">
            <w:pPr>
              <w:spacing w:after="0" w:line="240" w:lineRule="auto"/>
              <w:rPr>
                <w:szCs w:val="28"/>
              </w:rPr>
            </w:pPr>
            <w:r w:rsidRPr="003323AE">
              <w:rPr>
                <w:szCs w:val="28"/>
              </w:rPr>
              <w:t>Н01.8</w:t>
            </w:r>
          </w:p>
        </w:tc>
        <w:tc>
          <w:tcPr>
            <w:tcW w:w="7512" w:type="dxa"/>
          </w:tcPr>
          <w:p w:rsidR="00AD1163" w:rsidRPr="005E25F8" w:rsidRDefault="00AD1163" w:rsidP="00AD116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E25F8">
              <w:rPr>
                <w:rFonts w:ascii="Times New Roman" w:hAnsi="Times New Roman" w:cs="Times New Roman"/>
                <w:bCs/>
                <w:sz w:val="28"/>
                <w:szCs w:val="28"/>
              </w:rPr>
              <w:t>Другие воспаления века уточненные</w:t>
            </w:r>
          </w:p>
        </w:tc>
      </w:tr>
      <w:tr w:rsidR="00AD1163" w:rsidRPr="007627F8" w:rsidTr="00B55A34">
        <w:tc>
          <w:tcPr>
            <w:tcW w:w="2235" w:type="dxa"/>
          </w:tcPr>
          <w:p w:rsidR="00AD1163" w:rsidRPr="003323AE" w:rsidRDefault="00AD1163" w:rsidP="00AD1163">
            <w:pPr>
              <w:spacing w:after="0" w:line="240" w:lineRule="auto"/>
              <w:rPr>
                <w:szCs w:val="28"/>
                <w:lang w:val="en-US"/>
              </w:rPr>
            </w:pPr>
            <w:r w:rsidRPr="003323AE">
              <w:rPr>
                <w:szCs w:val="28"/>
              </w:rPr>
              <w:t>Н04.0</w:t>
            </w:r>
          </w:p>
        </w:tc>
        <w:tc>
          <w:tcPr>
            <w:tcW w:w="7512" w:type="dxa"/>
          </w:tcPr>
          <w:p w:rsidR="00AD1163" w:rsidRPr="003323AE" w:rsidRDefault="00AD1163" w:rsidP="00AD116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323AE">
              <w:rPr>
                <w:rFonts w:ascii="Times New Roman" w:hAnsi="Times New Roman" w:cs="Times New Roman"/>
                <w:sz w:val="28"/>
                <w:szCs w:val="28"/>
              </w:rPr>
              <w:t>Дакриоаденит</w:t>
            </w:r>
          </w:p>
        </w:tc>
      </w:tr>
      <w:tr w:rsidR="00AD1163" w:rsidRPr="007627F8" w:rsidTr="00B55A34">
        <w:tc>
          <w:tcPr>
            <w:tcW w:w="2235" w:type="dxa"/>
          </w:tcPr>
          <w:p w:rsidR="00AD1163" w:rsidRDefault="00AD1163" w:rsidP="00AD116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Н04.5</w:t>
            </w:r>
          </w:p>
        </w:tc>
        <w:tc>
          <w:tcPr>
            <w:tcW w:w="7512" w:type="dxa"/>
          </w:tcPr>
          <w:p w:rsidR="00AD1163" w:rsidRDefault="00AD1163" w:rsidP="00AD116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Стеноз и недостаточность слезных протоков</w:t>
            </w:r>
          </w:p>
        </w:tc>
      </w:tr>
      <w:tr w:rsidR="00AD1163" w:rsidRPr="007627F8" w:rsidTr="00B55A34">
        <w:tc>
          <w:tcPr>
            <w:tcW w:w="2235" w:type="dxa"/>
          </w:tcPr>
          <w:p w:rsidR="00AD1163" w:rsidRPr="00C81B21" w:rsidRDefault="00AD1163" w:rsidP="00AD1163">
            <w:pPr>
              <w:spacing w:after="0" w:line="240" w:lineRule="auto"/>
              <w:rPr>
                <w:szCs w:val="28"/>
                <w:lang w:val="en-US"/>
              </w:rPr>
            </w:pPr>
            <w:r w:rsidRPr="00C81B21">
              <w:rPr>
                <w:szCs w:val="28"/>
              </w:rPr>
              <w:t>Н04.8</w:t>
            </w:r>
          </w:p>
        </w:tc>
        <w:tc>
          <w:tcPr>
            <w:tcW w:w="7512" w:type="dxa"/>
          </w:tcPr>
          <w:p w:rsidR="00AD1163" w:rsidRPr="00C81B21" w:rsidRDefault="00AD1163" w:rsidP="00AD116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81B21">
              <w:rPr>
                <w:rFonts w:ascii="Times New Roman" w:hAnsi="Times New Roman" w:cs="Times New Roman"/>
                <w:sz w:val="28"/>
                <w:szCs w:val="28"/>
              </w:rPr>
              <w:t>Другие болезни слезного аппарата</w:t>
            </w:r>
          </w:p>
        </w:tc>
      </w:tr>
      <w:tr w:rsidR="00AD1163" w:rsidRPr="007627F8" w:rsidTr="00B55A34">
        <w:tc>
          <w:tcPr>
            <w:tcW w:w="2235" w:type="dxa"/>
          </w:tcPr>
          <w:p w:rsidR="00AD1163" w:rsidRPr="003323AE" w:rsidRDefault="00AD1163" w:rsidP="00AD1163">
            <w:pPr>
              <w:spacing w:after="0" w:line="240" w:lineRule="auto"/>
              <w:rPr>
                <w:szCs w:val="28"/>
                <w:lang w:val="en-US"/>
              </w:rPr>
            </w:pPr>
            <w:r w:rsidRPr="003323AE">
              <w:rPr>
                <w:szCs w:val="28"/>
              </w:rPr>
              <w:lastRenderedPageBreak/>
              <w:t>Н05.0</w:t>
            </w:r>
          </w:p>
        </w:tc>
        <w:tc>
          <w:tcPr>
            <w:tcW w:w="7512" w:type="dxa"/>
          </w:tcPr>
          <w:p w:rsidR="00AD1163" w:rsidRPr="003323AE" w:rsidRDefault="00AD1163" w:rsidP="00AD116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323AE">
              <w:rPr>
                <w:rFonts w:ascii="Times New Roman" w:hAnsi="Times New Roman" w:cs="Times New Roman"/>
                <w:sz w:val="28"/>
                <w:szCs w:val="28"/>
              </w:rPr>
              <w:t>Острое воспаление глазницы</w:t>
            </w:r>
          </w:p>
        </w:tc>
      </w:tr>
      <w:tr w:rsidR="00AD1163" w:rsidRPr="007627F8" w:rsidTr="00B55A34">
        <w:tc>
          <w:tcPr>
            <w:tcW w:w="2235" w:type="dxa"/>
          </w:tcPr>
          <w:p w:rsidR="00AD1163" w:rsidRPr="007627F8" w:rsidRDefault="00AD1163" w:rsidP="00AD1163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Н44.0</w:t>
            </w:r>
          </w:p>
        </w:tc>
        <w:tc>
          <w:tcPr>
            <w:tcW w:w="7512" w:type="dxa"/>
          </w:tcPr>
          <w:p w:rsidR="00AD1163" w:rsidRPr="007627F8" w:rsidRDefault="00AD1163" w:rsidP="00AD1163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 xml:space="preserve">Гнойный </w:t>
            </w:r>
            <w:proofErr w:type="spellStart"/>
            <w:r w:rsidRPr="007627F8">
              <w:rPr>
                <w:sz w:val="28"/>
                <w:szCs w:val="28"/>
              </w:rPr>
              <w:t>эндофтальмит</w:t>
            </w:r>
            <w:proofErr w:type="spellEnd"/>
          </w:p>
        </w:tc>
      </w:tr>
      <w:tr w:rsidR="00AD1163" w:rsidRPr="007627F8" w:rsidTr="00B55A34">
        <w:tc>
          <w:tcPr>
            <w:tcW w:w="2235" w:type="dxa"/>
          </w:tcPr>
          <w:p w:rsidR="00AD1163" w:rsidRPr="007627F8" w:rsidRDefault="00AD1163" w:rsidP="00AD1163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H44.8</w:t>
            </w:r>
          </w:p>
        </w:tc>
        <w:tc>
          <w:tcPr>
            <w:tcW w:w="7512" w:type="dxa"/>
          </w:tcPr>
          <w:p w:rsidR="00AD1163" w:rsidRPr="007627F8" w:rsidRDefault="00AD1163" w:rsidP="00AD1163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Другие болезни глазного яблока</w:t>
            </w:r>
          </w:p>
        </w:tc>
      </w:tr>
    </w:tbl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DB61B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</w:t>
      </w:r>
      <w:proofErr w:type="gramStart"/>
      <w:r w:rsidR="00D100B5">
        <w:rPr>
          <w:rStyle w:val="apple-style-span"/>
          <w:b/>
          <w:bCs/>
          <w:szCs w:val="28"/>
        </w:rPr>
        <w:t>контроля за</w:t>
      </w:r>
      <w:proofErr w:type="gramEnd"/>
      <w:r w:rsidR="00D100B5">
        <w:rPr>
          <w:rStyle w:val="apple-style-span"/>
          <w:b/>
          <w:bCs/>
          <w:szCs w:val="28"/>
        </w:rPr>
        <w:t xml:space="preserve">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3C7EFD" w:rsidRPr="00A774F9" w:rsidTr="007537E6">
        <w:tc>
          <w:tcPr>
            <w:tcW w:w="641" w:type="pct"/>
          </w:tcPr>
          <w:p w:rsidR="003C7EFD" w:rsidRPr="001C3759" w:rsidRDefault="003C7EFD" w:rsidP="00E25F2E">
            <w:pPr>
              <w:spacing w:after="0" w:line="240" w:lineRule="auto"/>
              <w:rPr>
                <w:szCs w:val="28"/>
              </w:rPr>
            </w:pPr>
            <w:r w:rsidRPr="001C3759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3C7EFD" w:rsidRPr="001C3759" w:rsidRDefault="003C7EFD" w:rsidP="00E25F2E">
            <w:pPr>
              <w:spacing w:after="0" w:line="240" w:lineRule="auto"/>
              <w:rPr>
                <w:szCs w:val="28"/>
              </w:rPr>
            </w:pPr>
            <w:r w:rsidRPr="001C3759">
              <w:rPr>
                <w:szCs w:val="28"/>
              </w:rPr>
              <w:t xml:space="preserve">Катетеризация </w:t>
            </w:r>
            <w:proofErr w:type="spellStart"/>
            <w:r w:rsidRPr="001C3759">
              <w:rPr>
                <w:szCs w:val="28"/>
              </w:rPr>
              <w:t>кубитальной</w:t>
            </w:r>
            <w:proofErr w:type="spellEnd"/>
            <w:r w:rsidRPr="001C3759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3C7EFD" w:rsidRPr="001C3759" w:rsidRDefault="003C7EFD" w:rsidP="00FD0AD2">
            <w:pPr>
              <w:spacing w:after="0" w:line="240" w:lineRule="auto"/>
              <w:rPr>
                <w:szCs w:val="28"/>
              </w:rPr>
            </w:pPr>
            <w:r w:rsidRPr="001C3759">
              <w:rPr>
                <w:szCs w:val="28"/>
              </w:rPr>
              <w:t>0,</w:t>
            </w:r>
            <w:r w:rsidR="00FD0AD2" w:rsidRPr="001C3759">
              <w:rPr>
                <w:szCs w:val="28"/>
              </w:rPr>
              <w:t>3</w:t>
            </w:r>
          </w:p>
        </w:tc>
        <w:tc>
          <w:tcPr>
            <w:tcW w:w="659" w:type="pct"/>
          </w:tcPr>
          <w:p w:rsidR="003C7EFD" w:rsidRPr="001C3759" w:rsidRDefault="003C7EFD" w:rsidP="00E25F2E">
            <w:pPr>
              <w:spacing w:after="0" w:line="240" w:lineRule="auto"/>
              <w:rPr>
                <w:szCs w:val="28"/>
                <w:lang w:val="en-US"/>
              </w:rPr>
            </w:pPr>
            <w:r w:rsidRPr="001C3759">
              <w:rPr>
                <w:szCs w:val="28"/>
                <w:lang w:val="en-US"/>
              </w:rPr>
              <w:t>1</w:t>
            </w:r>
          </w:p>
        </w:tc>
      </w:tr>
      <w:tr w:rsidR="003C7EFD" w:rsidRPr="00A774F9" w:rsidTr="007537E6">
        <w:tc>
          <w:tcPr>
            <w:tcW w:w="641" w:type="pct"/>
          </w:tcPr>
          <w:p w:rsidR="003C7EFD" w:rsidRPr="001C3759" w:rsidRDefault="003C7EFD" w:rsidP="00E25F2E">
            <w:pPr>
              <w:spacing w:after="0" w:line="240" w:lineRule="auto"/>
              <w:rPr>
                <w:szCs w:val="28"/>
              </w:rPr>
            </w:pPr>
            <w:r w:rsidRPr="001C3759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3C7EFD" w:rsidRPr="001C3759" w:rsidRDefault="003C7EFD" w:rsidP="00E25F2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1C3759">
              <w:rPr>
                <w:szCs w:val="28"/>
                <w:lang w:val="en-US"/>
              </w:rPr>
              <w:t>Внутривенное</w:t>
            </w:r>
            <w:proofErr w:type="spellEnd"/>
            <w:r w:rsidRPr="001C3759">
              <w:rPr>
                <w:szCs w:val="28"/>
                <w:lang w:val="en-US"/>
              </w:rPr>
              <w:t xml:space="preserve"> </w:t>
            </w:r>
            <w:proofErr w:type="spellStart"/>
            <w:r w:rsidRPr="001C3759">
              <w:rPr>
                <w:szCs w:val="28"/>
                <w:lang w:val="en-US"/>
              </w:rPr>
              <w:t>введение</w:t>
            </w:r>
            <w:proofErr w:type="spellEnd"/>
            <w:r w:rsidRPr="001C3759">
              <w:rPr>
                <w:szCs w:val="28"/>
                <w:lang w:val="en-US"/>
              </w:rPr>
              <w:t xml:space="preserve"> </w:t>
            </w:r>
            <w:proofErr w:type="spellStart"/>
            <w:r w:rsidRPr="001C3759">
              <w:rPr>
                <w:szCs w:val="28"/>
                <w:lang w:val="en-US"/>
              </w:rPr>
              <w:t>лекарственных</w:t>
            </w:r>
            <w:proofErr w:type="spellEnd"/>
            <w:r w:rsidRPr="001C3759">
              <w:rPr>
                <w:szCs w:val="28"/>
                <w:lang w:val="en-US"/>
              </w:rPr>
              <w:t xml:space="preserve"> </w:t>
            </w:r>
            <w:proofErr w:type="spellStart"/>
            <w:r w:rsidRPr="001C3759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3C7EFD" w:rsidRPr="001C3759" w:rsidRDefault="003C7EFD" w:rsidP="00FD0AD2">
            <w:pPr>
              <w:spacing w:after="0" w:line="240" w:lineRule="auto"/>
              <w:rPr>
                <w:szCs w:val="28"/>
              </w:rPr>
            </w:pPr>
            <w:r w:rsidRPr="001C3759">
              <w:rPr>
                <w:szCs w:val="28"/>
              </w:rPr>
              <w:t>0,</w:t>
            </w:r>
            <w:r w:rsidR="00FD0AD2" w:rsidRPr="001C3759">
              <w:rPr>
                <w:szCs w:val="28"/>
              </w:rPr>
              <w:t>3</w:t>
            </w:r>
          </w:p>
        </w:tc>
        <w:tc>
          <w:tcPr>
            <w:tcW w:w="659" w:type="pct"/>
          </w:tcPr>
          <w:p w:rsidR="003C7EFD" w:rsidRPr="001C3759" w:rsidRDefault="003C7EFD" w:rsidP="00E25F2E">
            <w:pPr>
              <w:spacing w:after="0" w:line="240" w:lineRule="auto"/>
              <w:rPr>
                <w:szCs w:val="28"/>
              </w:rPr>
            </w:pPr>
            <w:r w:rsidRPr="001C3759">
              <w:rPr>
                <w:szCs w:val="28"/>
              </w:rPr>
              <w:t>1</w:t>
            </w:r>
          </w:p>
        </w:tc>
      </w:tr>
      <w:tr w:rsidR="001C3759" w:rsidRPr="00A774F9" w:rsidTr="007537E6">
        <w:tc>
          <w:tcPr>
            <w:tcW w:w="641" w:type="pct"/>
          </w:tcPr>
          <w:p w:rsidR="001C3759" w:rsidRPr="001C3759" w:rsidRDefault="001C3759" w:rsidP="00B55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C3759">
              <w:rPr>
                <w:rFonts w:ascii="Times New Roman" w:hAnsi="Times New Roman" w:cs="Times New Roman"/>
                <w:sz w:val="28"/>
                <w:szCs w:val="28"/>
              </w:rPr>
              <w:t>A14.26.002</w:t>
            </w:r>
          </w:p>
        </w:tc>
        <w:tc>
          <w:tcPr>
            <w:tcW w:w="2943" w:type="pct"/>
          </w:tcPr>
          <w:p w:rsidR="001C3759" w:rsidRPr="001C3759" w:rsidRDefault="001C3759" w:rsidP="00B55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C3759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лекарственных препаратов в </w:t>
            </w:r>
            <w:proofErr w:type="spellStart"/>
            <w:r w:rsidRPr="001C3759">
              <w:rPr>
                <w:rFonts w:ascii="Times New Roman" w:hAnsi="Times New Roman" w:cs="Times New Roman"/>
                <w:sz w:val="28"/>
                <w:szCs w:val="28"/>
              </w:rPr>
              <w:t>конью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C3759">
              <w:rPr>
                <w:rFonts w:ascii="Times New Roman" w:hAnsi="Times New Roman" w:cs="Times New Roman"/>
                <w:sz w:val="28"/>
                <w:szCs w:val="28"/>
              </w:rPr>
              <w:t>ктивную</w:t>
            </w:r>
            <w:proofErr w:type="spellEnd"/>
            <w:r w:rsidRPr="001C3759">
              <w:rPr>
                <w:rFonts w:ascii="Times New Roman" w:hAnsi="Times New Roman" w:cs="Times New Roman"/>
                <w:sz w:val="28"/>
                <w:szCs w:val="28"/>
              </w:rPr>
              <w:t xml:space="preserve"> полость</w:t>
            </w:r>
          </w:p>
        </w:tc>
        <w:tc>
          <w:tcPr>
            <w:tcW w:w="757" w:type="pct"/>
          </w:tcPr>
          <w:p w:rsidR="001C3759" w:rsidRPr="001C3759" w:rsidRDefault="001C3759" w:rsidP="00FD0AD2">
            <w:pPr>
              <w:spacing w:after="0" w:line="240" w:lineRule="auto"/>
              <w:rPr>
                <w:szCs w:val="28"/>
              </w:rPr>
            </w:pPr>
            <w:r w:rsidRPr="001C3759">
              <w:rPr>
                <w:szCs w:val="28"/>
              </w:rPr>
              <w:t>0,5</w:t>
            </w:r>
          </w:p>
        </w:tc>
        <w:tc>
          <w:tcPr>
            <w:tcW w:w="659" w:type="pct"/>
          </w:tcPr>
          <w:p w:rsidR="001C3759" w:rsidRPr="001C3759" w:rsidRDefault="001C3759" w:rsidP="00E25F2E">
            <w:pPr>
              <w:spacing w:after="0" w:line="240" w:lineRule="auto"/>
              <w:rPr>
                <w:szCs w:val="28"/>
              </w:rPr>
            </w:pPr>
            <w:r w:rsidRPr="001C3759">
              <w:rPr>
                <w:szCs w:val="28"/>
              </w:rPr>
              <w:t>1</w:t>
            </w:r>
          </w:p>
        </w:tc>
      </w:tr>
      <w:tr w:rsidR="001C3759" w:rsidRPr="00A774F9" w:rsidTr="007537E6">
        <w:tc>
          <w:tcPr>
            <w:tcW w:w="641" w:type="pct"/>
          </w:tcPr>
          <w:p w:rsidR="001C3759" w:rsidRPr="001C3759" w:rsidRDefault="001C375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1C3759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1C3759" w:rsidRPr="001C3759" w:rsidRDefault="001C3759" w:rsidP="0065083A">
            <w:pPr>
              <w:spacing w:after="0" w:line="240" w:lineRule="auto"/>
              <w:rPr>
                <w:szCs w:val="28"/>
              </w:rPr>
            </w:pPr>
            <w:proofErr w:type="spellStart"/>
            <w:r w:rsidRPr="001C3759">
              <w:rPr>
                <w:szCs w:val="28"/>
                <w:lang w:val="en-US"/>
              </w:rPr>
              <w:t>Медицинская</w:t>
            </w:r>
            <w:proofErr w:type="spellEnd"/>
            <w:r w:rsidRPr="001C3759">
              <w:rPr>
                <w:szCs w:val="28"/>
                <w:lang w:val="en-US"/>
              </w:rPr>
              <w:t xml:space="preserve"> </w:t>
            </w:r>
            <w:proofErr w:type="spellStart"/>
            <w:r w:rsidRPr="001C3759">
              <w:rPr>
                <w:szCs w:val="28"/>
                <w:lang w:val="en-US"/>
              </w:rPr>
              <w:t>эвакуация</w:t>
            </w:r>
            <w:proofErr w:type="spellEnd"/>
          </w:p>
        </w:tc>
        <w:tc>
          <w:tcPr>
            <w:tcW w:w="757" w:type="pct"/>
          </w:tcPr>
          <w:p w:rsidR="001C3759" w:rsidRPr="001C3759" w:rsidRDefault="001C3759" w:rsidP="0065083A">
            <w:pPr>
              <w:spacing w:after="0" w:line="240" w:lineRule="auto"/>
              <w:rPr>
                <w:szCs w:val="28"/>
              </w:rPr>
            </w:pPr>
            <w:r w:rsidRPr="001C3759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1C3759" w:rsidRPr="001C3759" w:rsidRDefault="001C3759" w:rsidP="0065083A">
            <w:pPr>
              <w:spacing w:after="0" w:line="240" w:lineRule="auto"/>
              <w:rPr>
                <w:szCs w:val="28"/>
              </w:rPr>
            </w:pPr>
            <w:r w:rsidRPr="001C3759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proofErr w:type="spellStart"/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</w:t>
            </w:r>
            <w:proofErr w:type="spellEnd"/>
            <w:r w:rsidRPr="004015F6">
              <w:rPr>
                <w:rStyle w:val="apple-style-span"/>
                <w:b/>
                <w:bCs/>
                <w:szCs w:val="28"/>
              </w:rPr>
              <w:t xml:space="preserve">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3C7EFD" w:rsidRPr="00A774F9" w:rsidTr="00DE06CA">
        <w:trPr>
          <w:cantSplit/>
        </w:trPr>
        <w:tc>
          <w:tcPr>
            <w:tcW w:w="460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3C7EFD" w:rsidRPr="00032E69" w:rsidRDefault="003C7EFD" w:rsidP="00FD0AD2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FD0AD2">
              <w:rPr>
                <w:szCs w:val="28"/>
              </w:rPr>
              <w:t>3</w:t>
            </w:r>
          </w:p>
        </w:tc>
        <w:tc>
          <w:tcPr>
            <w:tcW w:w="369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C7EFD" w:rsidRPr="00A774F9" w:rsidTr="00DE06CA">
        <w:trPr>
          <w:cantSplit/>
        </w:trPr>
        <w:tc>
          <w:tcPr>
            <w:tcW w:w="460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3C7EFD" w:rsidRPr="00A774F9" w:rsidRDefault="003C7EFD" w:rsidP="003B61E2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3C7EFD" w:rsidRPr="00A774F9" w:rsidTr="00B55A34">
        <w:trPr>
          <w:cantSplit/>
        </w:trPr>
        <w:tc>
          <w:tcPr>
            <w:tcW w:w="460" w:type="pct"/>
          </w:tcPr>
          <w:p w:rsidR="003C7EFD" w:rsidRPr="00A774F9" w:rsidRDefault="003C7EFD" w:rsidP="003C7EFD">
            <w:pPr>
              <w:spacing w:after="0" w:line="240" w:lineRule="auto"/>
              <w:rPr>
                <w:szCs w:val="28"/>
                <w:lang w:val="en-US"/>
              </w:rPr>
            </w:pPr>
            <w:r w:rsidRPr="003C7EFD">
              <w:rPr>
                <w:szCs w:val="28"/>
                <w:lang w:val="en-US"/>
              </w:rPr>
              <w:t xml:space="preserve">S01AB </w:t>
            </w:r>
          </w:p>
        </w:tc>
        <w:tc>
          <w:tcPr>
            <w:tcW w:w="1056" w:type="pct"/>
          </w:tcPr>
          <w:p w:rsidR="003C7EFD" w:rsidRPr="00A774F9" w:rsidRDefault="003C7EFD" w:rsidP="00B55A34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7EFD">
              <w:rPr>
                <w:szCs w:val="28"/>
                <w:lang w:val="en-US"/>
              </w:rPr>
              <w:t>Сульфаниламиды</w:t>
            </w:r>
            <w:proofErr w:type="spellEnd"/>
          </w:p>
        </w:tc>
        <w:tc>
          <w:tcPr>
            <w:tcW w:w="1385" w:type="pct"/>
          </w:tcPr>
          <w:p w:rsidR="003C7EFD" w:rsidRPr="00A774F9" w:rsidRDefault="003C7EF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3C7EFD" w:rsidRPr="00032E69" w:rsidRDefault="003C7EFD" w:rsidP="00B55A3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369" w:type="pct"/>
          </w:tcPr>
          <w:p w:rsidR="003C7EFD" w:rsidRPr="00A774F9" w:rsidRDefault="003C7EF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3C7EFD" w:rsidRPr="00A774F9" w:rsidRDefault="003C7EF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3C7EFD" w:rsidRPr="00A774F9" w:rsidRDefault="003C7EF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C7EFD" w:rsidRPr="00A774F9" w:rsidTr="00B55A34">
        <w:trPr>
          <w:cantSplit/>
        </w:trPr>
        <w:tc>
          <w:tcPr>
            <w:tcW w:w="460" w:type="pct"/>
          </w:tcPr>
          <w:p w:rsidR="003C7EFD" w:rsidRPr="00A774F9" w:rsidRDefault="003C7EF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3C7EFD" w:rsidRPr="00A774F9" w:rsidRDefault="003C7EF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3C7EFD" w:rsidRPr="003C7EFD" w:rsidRDefault="003C7EFD" w:rsidP="00B55A34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Сульфацетамид</w:t>
            </w:r>
            <w:proofErr w:type="spellEnd"/>
          </w:p>
        </w:tc>
        <w:tc>
          <w:tcPr>
            <w:tcW w:w="764" w:type="pct"/>
          </w:tcPr>
          <w:p w:rsidR="003C7EFD" w:rsidRPr="00A774F9" w:rsidRDefault="003C7EF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3C7EFD" w:rsidRPr="003C7EFD" w:rsidRDefault="003C7EFD" w:rsidP="00B55A3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3C7EFD" w:rsidRPr="003C7EFD" w:rsidRDefault="003C7EFD" w:rsidP="00B55A3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1000</w:t>
            </w:r>
          </w:p>
        </w:tc>
        <w:tc>
          <w:tcPr>
            <w:tcW w:w="524" w:type="pct"/>
          </w:tcPr>
          <w:p w:rsidR="003C7EFD" w:rsidRPr="003C7EFD" w:rsidRDefault="003C7EFD" w:rsidP="00B55A3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1000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</w:t>
      </w:r>
      <w:proofErr w:type="spellStart"/>
      <w:r w:rsidR="00AF6EA0" w:rsidRPr="00AF6EA0">
        <w:rPr>
          <w:szCs w:val="28"/>
        </w:rPr>
        <w:t>анатомо-терапевтическо-химической</w:t>
      </w:r>
      <w:proofErr w:type="spellEnd"/>
      <w:r w:rsidR="00AF6EA0" w:rsidRPr="00AF6EA0">
        <w:rPr>
          <w:szCs w:val="28"/>
        </w:rPr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936" w:rsidRDefault="00173936" w:rsidP="00AC1859">
      <w:pPr>
        <w:spacing w:after="0" w:line="240" w:lineRule="auto"/>
      </w:pPr>
      <w:r>
        <w:separator/>
      </w:r>
    </w:p>
  </w:endnote>
  <w:endnote w:type="continuationSeparator" w:id="0">
    <w:p w:rsidR="00173936" w:rsidRDefault="00173936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936" w:rsidRDefault="00173936" w:rsidP="00AC1859">
      <w:pPr>
        <w:spacing w:after="0" w:line="240" w:lineRule="auto"/>
      </w:pPr>
      <w:r>
        <w:separator/>
      </w:r>
    </w:p>
  </w:footnote>
  <w:footnote w:type="continuationSeparator" w:id="0">
    <w:p w:rsidR="00173936" w:rsidRDefault="00173936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15DDB"/>
    <w:rsid w:val="00023847"/>
    <w:rsid w:val="00026BF0"/>
    <w:rsid w:val="000271F3"/>
    <w:rsid w:val="000300F2"/>
    <w:rsid w:val="00030B5C"/>
    <w:rsid w:val="00031D0B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0637"/>
    <w:rsid w:val="000A3D66"/>
    <w:rsid w:val="000A5D37"/>
    <w:rsid w:val="000A7542"/>
    <w:rsid w:val="000B2AD2"/>
    <w:rsid w:val="000B3E88"/>
    <w:rsid w:val="000D0D54"/>
    <w:rsid w:val="000D1F22"/>
    <w:rsid w:val="000F23CE"/>
    <w:rsid w:val="001002EF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73936"/>
    <w:rsid w:val="001866DF"/>
    <w:rsid w:val="0019285B"/>
    <w:rsid w:val="001C24F5"/>
    <w:rsid w:val="001C264F"/>
    <w:rsid w:val="001C324F"/>
    <w:rsid w:val="001C3759"/>
    <w:rsid w:val="001C6BB2"/>
    <w:rsid w:val="001E060B"/>
    <w:rsid w:val="001E40D8"/>
    <w:rsid w:val="001E5A23"/>
    <w:rsid w:val="001F3BF4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3007E5"/>
    <w:rsid w:val="003026FA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3C7EFD"/>
    <w:rsid w:val="004103A5"/>
    <w:rsid w:val="0041075F"/>
    <w:rsid w:val="00414002"/>
    <w:rsid w:val="004308C9"/>
    <w:rsid w:val="00446456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380"/>
    <w:rsid w:val="005F5746"/>
    <w:rsid w:val="005F658A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6E7BC1"/>
    <w:rsid w:val="00705744"/>
    <w:rsid w:val="007239FF"/>
    <w:rsid w:val="00742759"/>
    <w:rsid w:val="0074402C"/>
    <w:rsid w:val="007537E6"/>
    <w:rsid w:val="00766F23"/>
    <w:rsid w:val="00785311"/>
    <w:rsid w:val="007A118A"/>
    <w:rsid w:val="007A181E"/>
    <w:rsid w:val="007A5C55"/>
    <w:rsid w:val="007B38A6"/>
    <w:rsid w:val="007B7FC6"/>
    <w:rsid w:val="007C5CBB"/>
    <w:rsid w:val="007D186D"/>
    <w:rsid w:val="007E61A6"/>
    <w:rsid w:val="007E7412"/>
    <w:rsid w:val="0080182C"/>
    <w:rsid w:val="0080316E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74380"/>
    <w:rsid w:val="0088587B"/>
    <w:rsid w:val="008873ED"/>
    <w:rsid w:val="008D3B7A"/>
    <w:rsid w:val="008E36A2"/>
    <w:rsid w:val="008E460D"/>
    <w:rsid w:val="008F1BB7"/>
    <w:rsid w:val="00915DF6"/>
    <w:rsid w:val="009200A6"/>
    <w:rsid w:val="00950062"/>
    <w:rsid w:val="00956B12"/>
    <w:rsid w:val="00965191"/>
    <w:rsid w:val="00971398"/>
    <w:rsid w:val="0097377C"/>
    <w:rsid w:val="00976689"/>
    <w:rsid w:val="009A1BB8"/>
    <w:rsid w:val="009A7DB2"/>
    <w:rsid w:val="009B1444"/>
    <w:rsid w:val="009C50C4"/>
    <w:rsid w:val="009D4342"/>
    <w:rsid w:val="009D567F"/>
    <w:rsid w:val="009E1219"/>
    <w:rsid w:val="009E1843"/>
    <w:rsid w:val="009E6BEF"/>
    <w:rsid w:val="009F3E2F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B4857"/>
    <w:rsid w:val="00AC1859"/>
    <w:rsid w:val="00AC2CD7"/>
    <w:rsid w:val="00AC3DCB"/>
    <w:rsid w:val="00AD1163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C7621"/>
    <w:rsid w:val="00BD381B"/>
    <w:rsid w:val="00BD7D8D"/>
    <w:rsid w:val="00BE57A1"/>
    <w:rsid w:val="00BE7968"/>
    <w:rsid w:val="00BF50EB"/>
    <w:rsid w:val="00BF6098"/>
    <w:rsid w:val="00C07C2A"/>
    <w:rsid w:val="00C214F9"/>
    <w:rsid w:val="00C33440"/>
    <w:rsid w:val="00C5773D"/>
    <w:rsid w:val="00C65BC6"/>
    <w:rsid w:val="00C76DF5"/>
    <w:rsid w:val="00C82A9A"/>
    <w:rsid w:val="00C845CE"/>
    <w:rsid w:val="00C9768C"/>
    <w:rsid w:val="00CC2FB3"/>
    <w:rsid w:val="00CC33D2"/>
    <w:rsid w:val="00CE070E"/>
    <w:rsid w:val="00CE4C45"/>
    <w:rsid w:val="00CE7B19"/>
    <w:rsid w:val="00CF0637"/>
    <w:rsid w:val="00CF35BD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DE60E0"/>
    <w:rsid w:val="00E0423C"/>
    <w:rsid w:val="00E16E44"/>
    <w:rsid w:val="00E3095B"/>
    <w:rsid w:val="00E30B12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073A7"/>
    <w:rsid w:val="00F306D3"/>
    <w:rsid w:val="00F375C6"/>
    <w:rsid w:val="00F4531B"/>
    <w:rsid w:val="00F458A6"/>
    <w:rsid w:val="00F510EF"/>
    <w:rsid w:val="00F86C88"/>
    <w:rsid w:val="00F92C80"/>
    <w:rsid w:val="00FA21FF"/>
    <w:rsid w:val="00FB2D04"/>
    <w:rsid w:val="00FC1336"/>
    <w:rsid w:val="00FC15D2"/>
    <w:rsid w:val="00FC7B2E"/>
    <w:rsid w:val="00FD0AD2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rsid w:val="00AD11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228D5-50FE-46D2-8E14-B4D374936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418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88</cp:revision>
  <dcterms:created xsi:type="dcterms:W3CDTF">2012-11-20T12:28:00Z</dcterms:created>
  <dcterms:modified xsi:type="dcterms:W3CDTF">2015-06-24T16:14:00Z</dcterms:modified>
</cp:coreProperties>
</file>